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97D" w:rsidRDefault="0023597D" w:rsidP="00882AE0">
      <w:pPr>
        <w:autoSpaceDE w:val="0"/>
        <w:autoSpaceDN w:val="0"/>
        <w:adjustRightInd w:val="0"/>
        <w:spacing w:after="0" w:line="240" w:lineRule="auto"/>
        <w:jc w:val="center"/>
        <w:rPr>
          <w:rFonts w:ascii="Times New Roman" w:hAnsi="Times New Roman" w:cs="Times New Roman"/>
          <w:bCs/>
          <w:sz w:val="24"/>
          <w:szCs w:val="24"/>
        </w:rPr>
      </w:pPr>
      <w:r w:rsidRPr="00882AE0">
        <w:rPr>
          <w:rFonts w:ascii="Times New Roman" w:hAnsi="Times New Roman" w:cs="Times New Roman"/>
          <w:bCs/>
          <w:sz w:val="24"/>
          <w:szCs w:val="24"/>
        </w:rPr>
        <w:t>БРАЧНЫЙ ДОГОВОР</w:t>
      </w:r>
    </w:p>
    <w:p w:rsidR="00E036DB" w:rsidRDefault="00E036DB" w:rsidP="00882AE0">
      <w:pPr>
        <w:autoSpaceDE w:val="0"/>
        <w:autoSpaceDN w:val="0"/>
        <w:adjustRightInd w:val="0"/>
        <w:spacing w:after="0" w:line="240" w:lineRule="auto"/>
        <w:jc w:val="center"/>
        <w:rPr>
          <w:rFonts w:ascii="Times New Roman" w:hAnsi="Times New Roman" w:cs="Times New Roman"/>
          <w:bCs/>
          <w:sz w:val="24"/>
          <w:szCs w:val="24"/>
        </w:rPr>
      </w:pPr>
    </w:p>
    <w:p w:rsidR="00E036DB" w:rsidRDefault="00E036DB" w:rsidP="00E036DB">
      <w:pPr>
        <w:autoSpaceDE w:val="0"/>
        <w:autoSpaceDN w:val="0"/>
        <w:adjustRightInd w:val="0"/>
        <w:spacing w:after="0" w:line="240" w:lineRule="auto"/>
        <w:jc w:val="both"/>
        <w:rPr>
          <w:rFonts w:ascii="Times New Roman" w:hAnsi="Times New Roman" w:cs="Times New Roman"/>
          <w:bCs/>
          <w:sz w:val="24"/>
          <w:szCs w:val="24"/>
        </w:rPr>
      </w:pPr>
      <w:r w:rsidRPr="00E036DB">
        <w:rPr>
          <w:rFonts w:ascii="Times New Roman" w:hAnsi="Times New Roman" w:cs="Times New Roman"/>
          <w:bCs/>
          <w:sz w:val="24"/>
          <w:szCs w:val="24"/>
        </w:rPr>
        <w:t xml:space="preserve">г. _____________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E036DB">
        <w:rPr>
          <w:rFonts w:ascii="Times New Roman" w:hAnsi="Times New Roman" w:cs="Times New Roman"/>
          <w:bCs/>
          <w:sz w:val="24"/>
          <w:szCs w:val="24"/>
        </w:rPr>
        <w:t xml:space="preserve">                        "___"________ ____ г</w:t>
      </w:r>
      <w:r>
        <w:rPr>
          <w:rFonts w:ascii="Times New Roman" w:hAnsi="Times New Roman" w:cs="Times New Roman"/>
          <w:bCs/>
          <w:sz w:val="24"/>
          <w:szCs w:val="24"/>
        </w:rPr>
        <w:t>.</w:t>
      </w:r>
    </w:p>
    <w:p w:rsidR="00882AE0" w:rsidRPr="00882AE0" w:rsidRDefault="00882AE0" w:rsidP="00882AE0">
      <w:pPr>
        <w:autoSpaceDE w:val="0"/>
        <w:autoSpaceDN w:val="0"/>
        <w:adjustRightInd w:val="0"/>
        <w:spacing w:after="0" w:line="240" w:lineRule="auto"/>
        <w:jc w:val="center"/>
        <w:rPr>
          <w:rFonts w:ascii="Times New Roman" w:hAnsi="Times New Roman" w:cs="Times New Roman"/>
          <w:bCs/>
          <w:sz w:val="24"/>
          <w:szCs w:val="24"/>
        </w:rPr>
      </w:pP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Мы, гражданин Российской Федерации __________________________ (Ф.И.О.), ______ года рождения, паспорт: серия _______, номер ________, выдан ______________________________ "___"__________ ____ г., зарегистрированный по адресу: ______________________________, с одной стороны, </w:t>
      </w:r>
    </w:p>
    <w:p w:rsid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и гражданка Российской Федерации __________________________ (Ф.И.О.), ______ года рождения, паспорт: серия _______, номер ________, выдан ______________________________ "___"__________ ____ г., зарегистрированная по адресу: ______________________________, с другой стороны,</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состоящие в браке, зарегистрированном _______________________________ "___"__________ ____ г., актовая запись N ______________, свидетельство о заключении брака серия _________, N ______________, именуемые в дальнейшем </w:t>
      </w:r>
      <w:r>
        <w:rPr>
          <w:rFonts w:ascii="Times New Roman" w:eastAsia="Times New Roman" w:hAnsi="Times New Roman" w:cs="Times New Roman"/>
          <w:sz w:val="24"/>
          <w:szCs w:val="24"/>
          <w:lang w:eastAsia="ru-RU"/>
        </w:rPr>
        <w:t>«</w:t>
      </w:r>
      <w:r w:rsidRPr="00E036DB">
        <w:rPr>
          <w:rFonts w:ascii="Times New Roman" w:eastAsia="Times New Roman" w:hAnsi="Times New Roman" w:cs="Times New Roman"/>
          <w:sz w:val="24"/>
          <w:szCs w:val="24"/>
          <w:lang w:eastAsia="ru-RU"/>
        </w:rPr>
        <w:t>Супруги</w:t>
      </w:r>
      <w:r>
        <w:rPr>
          <w:rFonts w:ascii="Times New Roman" w:eastAsia="Times New Roman" w:hAnsi="Times New Roman" w:cs="Times New Roman"/>
          <w:sz w:val="24"/>
          <w:szCs w:val="24"/>
          <w:lang w:eastAsia="ru-RU"/>
        </w:rPr>
        <w:t>»</w:t>
      </w:r>
      <w:r w:rsidRPr="00E036DB">
        <w:rPr>
          <w:rFonts w:ascii="Times New Roman" w:eastAsia="Times New Roman" w:hAnsi="Times New Roman" w:cs="Times New Roman"/>
          <w:sz w:val="24"/>
          <w:szCs w:val="24"/>
          <w:lang w:eastAsia="ru-RU"/>
        </w:rPr>
        <w:t xml:space="preserve">, в целях урегулирования взаимных имущественных прав и обязанностей как в браке, так и в случае его расторжения, заключили настоящий Договор о нижеследующем: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jc w:val="center"/>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1. Режим имущества Супругов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1.1. Имущество, нажитое Супругами во время брака, является в период брака их общей совместной собственностью, за исключением имущества, являющегося личной собственностью каждого из Супругов по закону или в соответствии с настоящим Договором.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1.2. В случае расторжения брака по взаимному согласию в отношении имущества, нажитого Супругами во время брака, действует режим совместной собственности Супругов, если иное не предусмотрено настоящим Договором.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1.3. В случае расторжения брака из-за виновного поведения (супружеская измена, алкоголизм и т.п.) одного из Супругов к имуществу, нажитому во время брака, применяется режим общей долевой собственности, при этом доля виновного Супруга будет составлять _____ в общей собственности Супругов, а доля добросовестного Супруга - ______.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jc w:val="center"/>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2. Особенности правового режима отдельных видов имущества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2.1. Денежные вклады в кредитных учреждениях, сделанные во время брака, и прибыль по ним являются во время брака и в случае его расторжения собственностью того из Супругов, на имя которого они сделаны.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2.2. Ценные бумаги, доли (паи) в капитале хозяйственных обществ, некоммерческих организаций, а также доходы от них, приобретенные во время брака, принадлежат как во время брака, так и в случае его расторжения тому из Супругов, на имя которого они оформлены.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2.3. Драгоценности, предметы искусства и старины и другие предметы роскоши, приобретенные во время брака, являются собственностью того из Супругов, который их приобрел.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2.4. Свадебные и иные подарки, полученные Супругами или одним из них во время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др.) эти подарки были сделаны. Подарки, сделанные Супругами друг другу, являются собственностью того из Супругов, кому они были подарены.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2.5. Имущество, подлежащее государственной регистрации (недвижимость, транспортные средства), является собственностью того из Супругов, на имя которого оно зарегистрировано.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2.6. Имущество, являющееся личной собственностью одного из Супругов по закону или в соответствии с настоящим Договором, не может быть признано совместной </w:t>
      </w:r>
      <w:r w:rsidRPr="00E036DB">
        <w:rPr>
          <w:rFonts w:ascii="Times New Roman" w:eastAsia="Times New Roman" w:hAnsi="Times New Roman" w:cs="Times New Roman"/>
          <w:sz w:val="24"/>
          <w:szCs w:val="24"/>
          <w:lang w:eastAsia="ru-RU"/>
        </w:rPr>
        <w:lastRenderedPageBreak/>
        <w:t xml:space="preserve">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не имеет права на пропорциональное возмещение стоимости произведенных вложений.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jc w:val="center"/>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3. Порядок несения Супругами семейных расходов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3.1. Семейные расходы, связанные с оплатой жилищно-коммунальных услуг, электроэнергии, телефона, приобретением продуктов питания, одежды, медикаментов, содержанием детей и т.п., Супруги несут в равных долях.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3.2. Расходы по содержанию автомобиля (в том числе страхование), платному медицинскому лечению, оплате туристических поездок, услуг сотовой связи, интернет-услуг и т.п. несет ___________________________.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jc w:val="center"/>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4. Жилищные права Супругов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4.1. В случае проживания одного из Супругов в жилом помещении (квартире, доме), принадлежащем на праве собственности другому Супругу, после расторжения брака Супруг-</w:t>
      </w:r>
      <w:proofErr w:type="spellStart"/>
      <w:r w:rsidRPr="00E036DB">
        <w:rPr>
          <w:rFonts w:ascii="Times New Roman" w:eastAsia="Times New Roman" w:hAnsi="Times New Roman" w:cs="Times New Roman"/>
          <w:sz w:val="24"/>
          <w:szCs w:val="24"/>
          <w:lang w:eastAsia="ru-RU"/>
        </w:rPr>
        <w:t>несобственник</w:t>
      </w:r>
      <w:proofErr w:type="spellEnd"/>
      <w:r w:rsidRPr="00E036DB">
        <w:rPr>
          <w:rFonts w:ascii="Times New Roman" w:eastAsia="Times New Roman" w:hAnsi="Times New Roman" w:cs="Times New Roman"/>
          <w:sz w:val="24"/>
          <w:szCs w:val="24"/>
          <w:lang w:eastAsia="ru-RU"/>
        </w:rPr>
        <w:t xml:space="preserve"> обязуется в течение ____ (__________) календарных дней освободить жилое помещение и сняться с регистрационного учета по месту жительства.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4.2. В случае расторжения брака по вине Супруга - собственника жилого помещения он обязуется приобрести для добросовестного Супруга, не имеющего собственного жилья, жилое помещение (квартиру, дом).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jc w:val="center"/>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5. Ответственность Супругов по обязательствам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5.1. Каждый из Супругов несет ответственность по принятым на себя обязательствам перед кредиторами в пределах принадлежащего ему имущества.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5.2. По общим обязательствам Супруги несут ответственность совместным имуществом, а при недостаточности - солидарную ответственность имуществом каждого из них.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5.3. Супруги несут ответственность за вред, причиненный их несовершеннолетними детьми, в порядке, предусмотренном гражданским законодательством Российской Федерации.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5.4. Супруги обязуются уведомлять своих кредиторов о заключении, изменении или о расторжении брачного договора.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jc w:val="center"/>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6. Разрешение споров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6.1.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6.2. Споры, не урегулированные путем переговоров, разрешаются в судебном порядке, установленном действующим законодательством Российской Федерации.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jc w:val="center"/>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7. Заключительные положения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7.1. Супруги ознакомлены нотариусом с правовыми последствиями избранного ими правового режима имущества.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7.2. Настоящий Договор вступает в силу с момента нотариального удостоверения.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7.3. Настоящий Договор может быть изменен или расторгнут в любое время по соглашению Супругов.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7.4. Односторонний отказ от исполнения настоящего Договора не допускается.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lastRenderedPageBreak/>
        <w:t xml:space="preserve">7.5. Действие настоящего Договора прекращается с момента прекращения брака, за исключением тех обязательств, которые предусмотрены настоящим Договором на период после прекращения брака.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7.6. Расходы, связанные с составлением и удостоверением настоящего Договора, Супруги оплачивают поровну. </w:t>
      </w:r>
      <w:bookmarkStart w:id="0" w:name="_GoBack"/>
      <w:bookmarkEnd w:id="0"/>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7.7. Настоящий Договор составлен в трех экземплярах, два из которых находятся у Супругов, а третий - в делах нотариуса. </w:t>
      </w:r>
    </w:p>
    <w:p w:rsidR="00E036DB" w:rsidRPr="00E036DB" w:rsidRDefault="00E036DB" w:rsidP="00E036DB">
      <w:pPr>
        <w:spacing w:after="0" w:line="240" w:lineRule="auto"/>
        <w:ind w:firstLine="540"/>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7.8. Во всем остальном, что не урегулировано настоящим Договором, Стороны руководствуются действующим законодательством Российской Федерации. </w:t>
      </w:r>
    </w:p>
    <w:p w:rsidR="00E036DB" w:rsidRPr="00E036DB" w:rsidRDefault="00E036DB" w:rsidP="00E036DB">
      <w:pPr>
        <w:spacing w:after="0" w:line="240" w:lineRule="auto"/>
        <w:jc w:val="both"/>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  </w:t>
      </w:r>
    </w:p>
    <w:p w:rsidR="00E036DB" w:rsidRPr="00E036DB" w:rsidRDefault="00E036DB" w:rsidP="00E036DB">
      <w:pPr>
        <w:spacing w:after="0" w:line="240" w:lineRule="auto"/>
        <w:jc w:val="center"/>
        <w:rPr>
          <w:rFonts w:ascii="Times New Roman" w:eastAsia="Times New Roman" w:hAnsi="Times New Roman" w:cs="Times New Roman"/>
          <w:sz w:val="24"/>
          <w:szCs w:val="24"/>
          <w:lang w:eastAsia="ru-RU"/>
        </w:rPr>
      </w:pPr>
      <w:r w:rsidRPr="00E036DB">
        <w:rPr>
          <w:rFonts w:ascii="Times New Roman" w:eastAsia="Times New Roman" w:hAnsi="Times New Roman" w:cs="Times New Roman"/>
          <w:sz w:val="24"/>
          <w:szCs w:val="24"/>
          <w:lang w:eastAsia="ru-RU"/>
        </w:rPr>
        <w:t xml:space="preserve">8. Подписи Сторон </w:t>
      </w:r>
    </w:p>
    <w:p w:rsidR="00332C58" w:rsidRDefault="00332C58" w:rsidP="00C704DF">
      <w:pPr>
        <w:autoSpaceDE w:val="0"/>
        <w:autoSpaceDN w:val="0"/>
        <w:adjustRightInd w:val="0"/>
        <w:spacing w:after="0" w:line="240" w:lineRule="auto"/>
        <w:jc w:val="both"/>
        <w:rPr>
          <w:rFonts w:ascii="Times New Roman" w:hAnsi="Times New Roman" w:cs="Times New Roman"/>
          <w:sz w:val="24"/>
          <w:szCs w:val="24"/>
        </w:rPr>
      </w:pPr>
    </w:p>
    <w:p w:rsidR="00C704DF" w:rsidRDefault="00C704DF" w:rsidP="00C70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w:t>
      </w:r>
    </w:p>
    <w:p w:rsidR="00C704DF" w:rsidRDefault="00C704DF" w:rsidP="00C704DF">
      <w:pPr>
        <w:autoSpaceDE w:val="0"/>
        <w:autoSpaceDN w:val="0"/>
        <w:adjustRightInd w:val="0"/>
        <w:spacing w:after="0" w:line="240" w:lineRule="auto"/>
        <w:jc w:val="both"/>
        <w:rPr>
          <w:rFonts w:ascii="Times New Roman" w:hAnsi="Times New Roman" w:cs="Times New Roman"/>
          <w:sz w:val="24"/>
          <w:szCs w:val="24"/>
        </w:rPr>
      </w:pPr>
    </w:p>
    <w:p w:rsidR="00C704DF" w:rsidRDefault="00C704DF" w:rsidP="00C704DF">
      <w:pPr>
        <w:autoSpaceDE w:val="0"/>
        <w:autoSpaceDN w:val="0"/>
        <w:adjustRightInd w:val="0"/>
        <w:spacing w:after="0" w:line="240" w:lineRule="auto"/>
        <w:jc w:val="both"/>
        <w:rPr>
          <w:rFonts w:ascii="Times New Roman" w:hAnsi="Times New Roman" w:cs="Times New Roman"/>
          <w:sz w:val="24"/>
          <w:szCs w:val="24"/>
        </w:rPr>
      </w:pPr>
    </w:p>
    <w:p w:rsidR="00C704DF" w:rsidRPr="00882AE0" w:rsidRDefault="00C704DF" w:rsidP="00C704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w:t>
      </w:r>
    </w:p>
    <w:sectPr w:rsidR="00C704DF" w:rsidRPr="00882AE0" w:rsidSect="00882AE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7D"/>
    <w:rsid w:val="0023597D"/>
    <w:rsid w:val="00332C58"/>
    <w:rsid w:val="004A5A6C"/>
    <w:rsid w:val="0079569E"/>
    <w:rsid w:val="00860F83"/>
    <w:rsid w:val="00882AE0"/>
    <w:rsid w:val="0088310A"/>
    <w:rsid w:val="00C704DF"/>
    <w:rsid w:val="00E0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BA64"/>
  <w15:chartTrackingRefBased/>
  <w15:docId w15:val="{0660B672-A6E9-49DC-886D-5ED5E603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Ломазов Семён Борисович</cp:lastModifiedBy>
  <cp:revision>3</cp:revision>
  <dcterms:created xsi:type="dcterms:W3CDTF">2023-02-08T14:30:00Z</dcterms:created>
  <dcterms:modified xsi:type="dcterms:W3CDTF">2023-02-08T14:40:00Z</dcterms:modified>
</cp:coreProperties>
</file>